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14" w:rsidRPr="00BE42F7" w:rsidRDefault="00AC2814" w:rsidP="00AC281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4800" w:type="pct"/>
        <w:shd w:val="clear" w:color="auto" w:fill="99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1"/>
        <w:gridCol w:w="70"/>
      </w:tblGrid>
      <w:tr w:rsidR="00AC2814" w:rsidRPr="00BE42F7" w:rsidTr="00D06C67">
        <w:tc>
          <w:tcPr>
            <w:tcW w:w="4961" w:type="pct"/>
            <w:tcBorders>
              <w:bottom w:val="dashed" w:sz="6" w:space="0" w:color="999999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C2814" w:rsidRPr="00BE42F7" w:rsidRDefault="00AC2814" w:rsidP="00D06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57575"/>
                <w:sz w:val="40"/>
                <w:szCs w:val="40"/>
                <w:lang w:eastAsia="ru-RU"/>
              </w:rPr>
            </w:pPr>
            <w:r w:rsidRPr="00BE42F7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 </w:t>
            </w:r>
            <w:r w:rsidRPr="00BE42F7"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  <w:t>Рекомендации для родителей по формированию адекватной самооценки у старших дошкольников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ru-RU"/>
              </w:rPr>
              <w:t>.</w:t>
            </w:r>
          </w:p>
        </w:tc>
        <w:tc>
          <w:tcPr>
            <w:tcW w:w="39" w:type="pct"/>
            <w:vMerge w:val="restart"/>
            <w:shd w:val="clear" w:color="auto" w:fill="99FFFF"/>
            <w:vAlign w:val="center"/>
            <w:hideMark/>
          </w:tcPr>
          <w:p w:rsidR="00AC2814" w:rsidRPr="00BE42F7" w:rsidRDefault="00AC2814" w:rsidP="00D0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BE42F7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 </w:t>
            </w:r>
          </w:p>
        </w:tc>
      </w:tr>
      <w:tr w:rsidR="00AC2814" w:rsidRPr="00BE42F7" w:rsidTr="00D06C67">
        <w:tc>
          <w:tcPr>
            <w:tcW w:w="4961" w:type="pct"/>
            <w:shd w:val="clear" w:color="auto" w:fill="FFFFFF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2814" w:rsidRPr="00BE42F7" w:rsidRDefault="00AC2814" w:rsidP="00D0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  <w:tc>
          <w:tcPr>
            <w:tcW w:w="39" w:type="pct"/>
            <w:vMerge/>
            <w:shd w:val="clear" w:color="auto" w:fill="99FFFF"/>
            <w:vAlign w:val="center"/>
            <w:hideMark/>
          </w:tcPr>
          <w:p w:rsidR="00AC2814" w:rsidRPr="00BE42F7" w:rsidRDefault="00AC2814" w:rsidP="00D0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  <w:tr w:rsidR="00AC2814" w:rsidRPr="00BE42F7" w:rsidTr="00AC2814">
        <w:trPr>
          <w:trHeight w:val="5528"/>
        </w:trPr>
        <w:tc>
          <w:tcPr>
            <w:tcW w:w="4961" w:type="pct"/>
            <w:shd w:val="clear" w:color="auto" w:fill="FFFFFF"/>
            <w:vAlign w:val="center"/>
            <w:hideMark/>
          </w:tcPr>
          <w:p w:rsidR="00AC2814" w:rsidRPr="00BE42F7" w:rsidRDefault="00AC2814" w:rsidP="00D06C6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BABAF16" wp14:editId="0468DB01">
                  <wp:extent cx="2648607" cy="1764954"/>
                  <wp:effectExtent l="0" t="0" r="0" b="6985"/>
                  <wp:docPr id="1" name="Рисунок 1" descr="C:\Users\Admin\Desktop\308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3088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031" cy="1768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C2814" w:rsidRDefault="00AC2814" w:rsidP="00D06C6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Известно, как значимо формирование в старшем дошкольном возрасте адекватной самооценки. Адекватная самооценка, уровень притязаний играют важнейшую роль в формировании личности ребенка. Особенно велико значение адекватного уровня притязаний в подготовке детей к школьному обучению. Но также известно, что ребенок не рождается на свет с определенным отношением к себе. Как и все другие особенности личности, самооценка складывается в процессе воспитания, где основная роль принадлежит семье и детскому саду.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Стоит отметить необходимость согласованности действий детского сада и семьи в формировании адекватной самооценки дошкольников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C2814" w:rsidRDefault="00AC2814" w:rsidP="00D06C6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 должны помнить об основных правилах в воспитании: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Давая негативную оценку действиям ребенка, нельзя говорить: «Ты не умеешь строить, рисовать... подметать». В этих случаях ребенок не может сохранить побуждение к данному виду деятельности, утрачивает уверенность в себе, в своих силах, способностях.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переживания низкой самооценки, вызванной отношением взрослых, начинается невротическое развитие ребенка.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Нельзя позволять, чтобы негативная оценка деятельности ребенка распространялась на его личность, то есть ребенка надо критиковать за его поведение. Оценка личности блокирует развитие ребенка и формирует комплекс неполноценности, а, следовательно, и неадекватную заниженную самооценку и уровень притязаний.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Очень важна интонация, эмоциональная окраска высказывания, обращенного к ребенку. Дети реагируют не только на содержание, но и на эмоциональную окраску, в которой заключено отношение к ребенку.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Недопустимо сравнивать ребенка (его дела и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поступки) с кем-то другим, его нельзя никому противопоставлять, такие сравнения являются с одной стороны,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сихотравмирующими, а с другой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—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gramEnd"/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ормируют негативизм, эгоизм, зависть.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Родители должны создавать такую систему взаимоотношений с ребенком, в которой он будет воспринимать себя только благоприятно (как норму).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Лишь в этом случае он может нормально воспринимать чужие успехи, без снижения самооценки.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Главная функция семьи заключается в том, чтобы способность социальной адаптации ребенка исходила из его возможностей.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7. В отношениях к ребенку недопустим резкий переход от только положительных оценок к резко </w:t>
            </w:r>
            <w:proofErr w:type="gramStart"/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отрицательным</w:t>
            </w:r>
            <w:proofErr w:type="gramEnd"/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от </w:t>
            </w:r>
            <w:proofErr w:type="spellStart"/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наказующего</w:t>
            </w:r>
            <w:proofErr w:type="spellEnd"/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тона к ласковому задабриванию.</w:t>
            </w:r>
            <w:r w:rsidRPr="00BE4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Соблюдение родителями вышеперечисленных правил в воспитании детей обеспечит наиболее благоприятное развитие детской психики, а также формирование адекватной самооценки и уровня притязаний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C2814" w:rsidRDefault="00AC2814" w:rsidP="00D06C6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2814" w:rsidRPr="00BE42F7" w:rsidRDefault="00AC2814" w:rsidP="00D06C6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" w:type="pct"/>
            <w:vMerge/>
            <w:shd w:val="clear" w:color="auto" w:fill="99FFFF"/>
            <w:vAlign w:val="center"/>
            <w:hideMark/>
          </w:tcPr>
          <w:p w:rsidR="00AC2814" w:rsidRPr="00BE42F7" w:rsidRDefault="00AC2814" w:rsidP="00D0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</w:tbl>
    <w:p w:rsidR="008476FE" w:rsidRDefault="00AC2814">
      <w: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5591503" cy="3872336"/>
            <wp:effectExtent l="0" t="0" r="9525" b="0"/>
            <wp:docPr id="2" name="Рисунок 2" descr="C:\Users\Admin\Desktop\289891-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89891-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606565" cy="388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6FE" w:rsidSect="00AC2814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14"/>
    <w:rsid w:val="008476FE"/>
    <w:rsid w:val="00A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2256</Characters>
  <Application>Microsoft Office Word</Application>
  <DocSecurity>0</DocSecurity>
  <Lines>18</Lines>
  <Paragraphs>5</Paragraphs>
  <ScaleCrop>false</ScaleCrop>
  <Company>Home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2015-10-24T15:10:00Z</dcterms:created>
  <dcterms:modified xsi:type="dcterms:W3CDTF">2015-10-24T15:19:00Z</dcterms:modified>
</cp:coreProperties>
</file>