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19" w:rsidRPr="009E2A19" w:rsidRDefault="009E2A19" w:rsidP="009E2A1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РФ от 23 июля 2008 г. N 45 "Об утверждении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2.4.5.2409-08" (с изменениями и дополнениями)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Развернуть</w:t>
      </w:r>
    </w:p>
    <w:p w:rsidR="009E2A19" w:rsidRPr="009E2A19" w:rsidRDefault="009E2A19" w:rsidP="009E2A1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5880" cy="79375"/>
            <wp:effectExtent l="19050" t="0" r="127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  <w:hyperlink r:id="rId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Приложение. Санитарно-эпидемиологические правила и нормативы </w:t>
        </w:r>
        <w:proofErr w:type="spellStart"/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СанПиН</w:t>
        </w:r>
        <w:proofErr w:type="spellEnd"/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1. Рекомендуемый минимальный перечень оборудования производственных помещений столовых образовательных учреждений и базовых предприятий питания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8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2. Рекомендуемая форма составления примерного меню и пищевой ценности приготовляемых блюд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9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Приложение 3. </w:t>
        </w:r>
        <w:proofErr w:type="gramStart"/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Рекомендуемая масса порций блюд (в граммах) для обучающихся различного возраста</w:t>
        </w:r>
      </w:hyperlink>
      <w:proofErr w:type="gramEnd"/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4. Потребность в пищевых веществах и энергии для различных групп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1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5. Технологическая карта кулинарного изделия (блюда)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6. Таблица замены продуктов по белкам и углеводам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3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7. Перечень продуктов и блюд, которые не допускаются для реализации в организациях общественного питания образовательных учреждений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4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8. Рекомендуемые наборы пищевых продуктов для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9. Рекомендуемый ассортимент пищевых продуктов для организации дополнительного питания обучающихся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10 (рекомендуемое). Формы учетной документации пищеблока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11. Рекомендации по отбору суточной пробы</w:t>
        </w:r>
      </w:hyperlink>
    </w:p>
    <w:p w:rsidR="009E2A19" w:rsidRPr="009E2A19" w:rsidRDefault="009E2A19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8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12. 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  </w:r>
      </w:hyperlink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bookmarkStart w:id="0" w:name="text"/>
      <w:bookmarkEnd w:id="0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Постановление Главного государственного санитарного врача РФ от 23 июля 2008 г. N 45</w:t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br/>
        <w:t xml:space="preserve">"Об утверждении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2.4.5.2409-08"</w:t>
      </w:r>
    </w:p>
    <w:p w:rsidR="009E2A19" w:rsidRPr="009E2A19" w:rsidRDefault="009E2A19" w:rsidP="009E2A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25 марта 2019 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В соответствии с </w:t>
      </w:r>
      <w:hyperlink r:id="rId19" w:anchor="block_39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Федеральным законом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от 30.03.1999 N 52-ФЗ "О санитарно-эпидемиологическом благополучии населения" (Собрание законодательства Российской Федерации, 1999, N 14, ст. 1650; 2002, N 1 (ч. 1), ст. 1; 2003, N 2, ст. 167; N 27 (ч. 1), ст. 2700; 2004, N 35, ст. 3607; 2005, N 19, ст. 1752;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2006, N 1, ст. 10; 2006, N 52 (ч. 1), ст. 5498; 2007, N 1 (ч. 1), ст. 21; 2007, N 1 (ч. 1), ст. 29; 2007, N 27, ст. 3213; 2007, N 46, ст. 5554; 2007, N 49, ст. 6070; 2008, N 24, ст. 2801;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Российская газета, 2008, N 153) и </w:t>
      </w:r>
      <w:hyperlink r:id="rId20" w:anchor="block_2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1. Утвердить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</w:t>
      </w:r>
      <w:hyperlink r:id="rId21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).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2. Признать утратившими силу: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- </w:t>
      </w:r>
      <w:hyperlink r:id="rId22" w:anchor="block_23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пункты 2.3.25.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3" w:anchor="block_232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2.3.26.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4" w:anchor="block_21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2.12.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санитарно-эпидемиологических правил и нормативов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2.4.2.1178-02 "Гигиенические требования к условиям обучения в общеобразовательных учреждениях", утвержденные </w:t>
      </w:r>
      <w:hyperlink r:id="rId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Главного государственного санитарного врача Российской Федерации, первого заместителя Министра здравоохранения Российской Федерации от 28.11.2002 N 44 (зарегистрировано в Минюсте России 05.12.2002,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регистрационный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N 3997);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- </w:t>
      </w:r>
      <w:hyperlink r:id="rId26" w:anchor="block_2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пункты 2.2.5.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7" w:anchor="block_122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2.7.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8" w:anchor="block_24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приложения 4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9" w:anchor="block_25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5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30" w:anchor="block_26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6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и </w:t>
      </w:r>
      <w:hyperlink r:id="rId31" w:anchor="block_27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7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санитарно-эпидемиологических правил и нормативов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образования", утвержденные </w:t>
      </w:r>
      <w:hyperlink r:id="rId3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Главного государственного санитарного врача Российской Федерации, первого заместителя Министра здравоохранения Российской Федерации от 28.01.2003, N 2 (зарегистрировано в Минюсте России 11.02.2003, регистрационный N 4204) (с изменениями).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3. Ввести в действие указанные </w:t>
      </w:r>
      <w:hyperlink r:id="rId33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санитарные правила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с 1 октября 2008 г.</w:t>
      </w:r>
    </w:p>
    <w:p w:rsidR="009E2A19" w:rsidRPr="009E2A19" w:rsidRDefault="009E2A19" w:rsidP="009E2A19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  <w:t>Постановление дополнено пунктом 4 с 20 апреля 2019 г. - </w:t>
      </w:r>
      <w:hyperlink r:id="rId34" w:anchor="block_1" w:history="1">
        <w:r w:rsidRPr="009E2A19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Постановление</w:t>
        </w:r>
      </w:hyperlink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  <w:t> Главного государственного санитарного врача России от 25 марта 2019 г. N 6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4. Установить срок действия 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begin"/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instrText xml:space="preserve"> HYPERLINK "http://base.garant.ru/12161898/53f89421bbdaf741eb2d1ecc4ddb4c33/" \l "block_1000" </w:instrText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separate"/>
      </w:r>
      <w:r w:rsidRPr="009E2A19">
        <w:rPr>
          <w:rFonts w:ascii="Arial" w:eastAsia="Times New Roman" w:hAnsi="Arial" w:cs="Arial"/>
          <w:b/>
          <w:bCs/>
          <w:color w:val="3272C0"/>
          <w:sz w:val="15"/>
          <w:u w:val="single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3272C0"/>
          <w:sz w:val="15"/>
          <w:u w:val="single"/>
          <w:lang w:eastAsia="ru-RU"/>
        </w:rPr>
        <w:t xml:space="preserve"> 2.4.5.2409-08</w:t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end"/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до 01.10.2023.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E2A19" w:rsidRPr="009E2A19" w:rsidTr="009E2A19">
        <w:tc>
          <w:tcPr>
            <w:tcW w:w="330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Онищенко</w:t>
            </w:r>
          </w:p>
        </w:tc>
      </w:tr>
    </w:tbl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Зарегистрировано в Минюсте РФ 7 августа 2008 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Регистрационный N 12085</w:t>
      </w:r>
    </w:p>
    <w:sectPr w:rsidR="009E2A19" w:rsidRPr="009E2A19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55D7"/>
    <w:multiLevelType w:val="multilevel"/>
    <w:tmpl w:val="E25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A19"/>
    <w:rsid w:val="00733049"/>
    <w:rsid w:val="009E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9"/>
  </w:style>
  <w:style w:type="paragraph" w:styleId="1">
    <w:name w:val="heading 1"/>
    <w:basedOn w:val="a"/>
    <w:link w:val="10"/>
    <w:uiPriority w:val="9"/>
    <w:qFormat/>
    <w:rsid w:val="009E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E2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A19"/>
    <w:rPr>
      <w:color w:val="0000FF"/>
      <w:u w:val="single"/>
    </w:rPr>
  </w:style>
  <w:style w:type="paragraph" w:customStyle="1" w:styleId="s3">
    <w:name w:val="s_3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81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898/f7ee959fd36b5699076b35abf4f52c5c/" TargetMode="External"/><Relationship Id="rId13" Type="http://schemas.openxmlformats.org/officeDocument/2006/relationships/hyperlink" Target="http://base.garant.ru/12161898/1a3794674ba91fb6f13d1885dca9f9e1/" TargetMode="External"/><Relationship Id="rId18" Type="http://schemas.openxmlformats.org/officeDocument/2006/relationships/hyperlink" Target="http://base.garant.ru/12161898/f52b32b623103013c77c8c319c288f45/" TargetMode="External"/><Relationship Id="rId26" Type="http://schemas.openxmlformats.org/officeDocument/2006/relationships/hyperlink" Target="http://base.garant.ru/4178906/60732add2d108763dc9fa5454d26c7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61898/53f89421bbdaf741eb2d1ecc4ddb4c33/" TargetMode="External"/><Relationship Id="rId34" Type="http://schemas.openxmlformats.org/officeDocument/2006/relationships/hyperlink" Target="http://base.garant.ru/72216714/a8681f6b4bbc3fb512d5b9b4aed4c629/" TargetMode="External"/><Relationship Id="rId7" Type="http://schemas.openxmlformats.org/officeDocument/2006/relationships/hyperlink" Target="http://base.garant.ru/12161898/9169543187b82c93518e209701f4491b/" TargetMode="External"/><Relationship Id="rId12" Type="http://schemas.openxmlformats.org/officeDocument/2006/relationships/hyperlink" Target="http://base.garant.ru/12161898/7dede6ac8f25be619ed07c17ed1c62c9/" TargetMode="External"/><Relationship Id="rId17" Type="http://schemas.openxmlformats.org/officeDocument/2006/relationships/hyperlink" Target="http://base.garant.ru/12161898/046ca89c954ee351d44ec9f8ce6babd3/" TargetMode="External"/><Relationship Id="rId25" Type="http://schemas.openxmlformats.org/officeDocument/2006/relationships/hyperlink" Target="http://base.garant.ru/4178779/" TargetMode="External"/><Relationship Id="rId33" Type="http://schemas.openxmlformats.org/officeDocument/2006/relationships/hyperlink" Target="http://base.garant.ru/12161898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61898/b89690251be5277812a78962f6302560/" TargetMode="External"/><Relationship Id="rId20" Type="http://schemas.openxmlformats.org/officeDocument/2006/relationships/hyperlink" Target="http://base.garant.ru/12120314/7f1a2d2324c059c5814745061b92d398/" TargetMode="External"/><Relationship Id="rId29" Type="http://schemas.openxmlformats.org/officeDocument/2006/relationships/hyperlink" Target="http://base.garant.ru/4178906/60732add2d108763dc9fa5454d26c7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1898/53f89421bbdaf741eb2d1ecc4ddb4c33/" TargetMode="External"/><Relationship Id="rId11" Type="http://schemas.openxmlformats.org/officeDocument/2006/relationships/hyperlink" Target="http://base.garant.ru/12161898/c9c989f1e999992b41b30686f0032f7d/" TargetMode="External"/><Relationship Id="rId24" Type="http://schemas.openxmlformats.org/officeDocument/2006/relationships/hyperlink" Target="http://base.garant.ru/5636383/948d421f887377ada130a6435ab595b0/" TargetMode="External"/><Relationship Id="rId32" Type="http://schemas.openxmlformats.org/officeDocument/2006/relationships/hyperlink" Target="http://base.garant.ru/417890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12161898/dbddb101044a4418ba9fcf35194e29d2/" TargetMode="External"/><Relationship Id="rId23" Type="http://schemas.openxmlformats.org/officeDocument/2006/relationships/hyperlink" Target="http://base.garant.ru/5636383/948d421f887377ada130a6435ab595b0/" TargetMode="External"/><Relationship Id="rId28" Type="http://schemas.openxmlformats.org/officeDocument/2006/relationships/hyperlink" Target="http://base.garant.ru/4178906/60732add2d108763dc9fa5454d26c72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61898/172a6d689833ce3e42dc0a8a7b3cddf9/" TargetMode="External"/><Relationship Id="rId19" Type="http://schemas.openxmlformats.org/officeDocument/2006/relationships/hyperlink" Target="http://base.garant.ru/12115118/478b4d0990e492511bea1e634e90a7b7/" TargetMode="External"/><Relationship Id="rId31" Type="http://schemas.openxmlformats.org/officeDocument/2006/relationships/hyperlink" Target="http://base.garant.ru/4178906/60732add2d108763dc9fa5454d26c7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1898/3e22e51c74db8e0b182fad67b502e640/" TargetMode="External"/><Relationship Id="rId14" Type="http://schemas.openxmlformats.org/officeDocument/2006/relationships/hyperlink" Target="http://base.garant.ru/12161898/38d0e20d10a9099ed1e190abf152a12a/" TargetMode="External"/><Relationship Id="rId22" Type="http://schemas.openxmlformats.org/officeDocument/2006/relationships/hyperlink" Target="http://base.garant.ru/5636383/948d421f887377ada130a6435ab595b0/" TargetMode="External"/><Relationship Id="rId27" Type="http://schemas.openxmlformats.org/officeDocument/2006/relationships/hyperlink" Target="http://base.garant.ru/4178906/60732add2d108763dc9fa5454d26c727/" TargetMode="External"/><Relationship Id="rId30" Type="http://schemas.openxmlformats.org/officeDocument/2006/relationships/hyperlink" Target="http://base.garant.ru/4178906/60732add2d108763dc9fa5454d26c72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2020-09-01T06:01:00Z</dcterms:created>
  <dcterms:modified xsi:type="dcterms:W3CDTF">2020-09-01T06:01:00Z</dcterms:modified>
</cp:coreProperties>
</file>